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0104" w:rsidRPr="00F551DB" w:rsidRDefault="00A50104" w:rsidP="00F551DB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F551DB">
        <w:rPr>
          <w:rFonts w:ascii="Calibri" w:hAnsi="Calibri" w:cs="Calibri"/>
          <w:b/>
          <w:bCs/>
          <w:sz w:val="22"/>
          <w:szCs w:val="22"/>
        </w:rPr>
        <w:t>KOPAIVA</w:t>
      </w:r>
      <w:r w:rsidR="00FB259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312A4">
        <w:rPr>
          <w:rFonts w:ascii="Calibri" w:hAnsi="Calibri" w:cs="Calibri"/>
          <w:b/>
          <w:bCs/>
          <w:sz w:val="22"/>
          <w:szCs w:val="22"/>
        </w:rPr>
        <w:t>– důležitá součást „aroma-lékárničky“</w:t>
      </w:r>
    </w:p>
    <w:p w:rsidR="00ED4894" w:rsidRPr="00F551DB" w:rsidRDefault="00ED4894" w:rsidP="00F551DB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A50104" w:rsidRPr="00F551DB" w:rsidRDefault="00A50104" w:rsidP="00F551DB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F551DB">
        <w:rPr>
          <w:rFonts w:ascii="Calibri" w:hAnsi="Calibri" w:cs="Calibri"/>
          <w:b/>
          <w:bCs/>
          <w:sz w:val="22"/>
          <w:szCs w:val="22"/>
        </w:rPr>
        <w:t>K</w:t>
      </w:r>
      <w:r w:rsidR="00ED4894" w:rsidRPr="00F551DB">
        <w:rPr>
          <w:rFonts w:ascii="Calibri" w:hAnsi="Calibri" w:cs="Calibri"/>
          <w:b/>
          <w:bCs/>
          <w:sz w:val="22"/>
          <w:szCs w:val="22"/>
        </w:rPr>
        <w:t>OPAIVA</w:t>
      </w:r>
      <w:r w:rsidR="00ED4894" w:rsidRPr="00F551DB">
        <w:rPr>
          <w:rFonts w:ascii="Calibri" w:hAnsi="Calibri" w:cs="Calibri"/>
          <w:sz w:val="22"/>
          <w:szCs w:val="22"/>
        </w:rPr>
        <w:t xml:space="preserve">, známá i pod názvem </w:t>
      </w:r>
      <w:r w:rsidR="00ED4894" w:rsidRPr="00F551DB">
        <w:rPr>
          <w:rFonts w:ascii="Calibri" w:hAnsi="Calibri" w:cs="Calibri"/>
          <w:b/>
          <w:bCs/>
          <w:sz w:val="22"/>
          <w:szCs w:val="22"/>
        </w:rPr>
        <w:t>KOPAIBA</w:t>
      </w:r>
      <w:r w:rsidR="00F551DB">
        <w:rPr>
          <w:rFonts w:ascii="Calibri" w:hAnsi="Calibri" w:cs="Calibri"/>
          <w:b/>
          <w:bCs/>
          <w:sz w:val="22"/>
          <w:szCs w:val="22"/>
        </w:rPr>
        <w:t>/COPAIBA</w:t>
      </w:r>
      <w:r w:rsidR="00C74B62" w:rsidRPr="00F551DB">
        <w:rPr>
          <w:rFonts w:ascii="Calibri" w:hAnsi="Calibri" w:cs="Calibri"/>
          <w:sz w:val="22"/>
          <w:szCs w:val="22"/>
        </w:rPr>
        <w:t>,</w:t>
      </w:r>
      <w:r w:rsidRPr="00F551DB">
        <w:rPr>
          <w:rFonts w:ascii="Calibri" w:hAnsi="Calibri" w:cs="Calibri"/>
          <w:sz w:val="22"/>
          <w:szCs w:val="22"/>
        </w:rPr>
        <w:t xml:space="preserve"> </w:t>
      </w:r>
      <w:r w:rsidR="00ED4894" w:rsidRPr="00F551DB">
        <w:rPr>
          <w:rFonts w:ascii="Calibri" w:hAnsi="Calibri" w:cs="Calibri"/>
          <w:sz w:val="22"/>
          <w:szCs w:val="22"/>
        </w:rPr>
        <w:t>je mohutná dřevina</w:t>
      </w:r>
      <w:r w:rsidRPr="00F551DB">
        <w:rPr>
          <w:rFonts w:ascii="Calibri" w:hAnsi="Calibri" w:cs="Calibri"/>
          <w:sz w:val="22"/>
          <w:szCs w:val="22"/>
        </w:rPr>
        <w:t xml:space="preserve"> </w:t>
      </w:r>
      <w:r w:rsidR="00ED4894" w:rsidRPr="00F551DB">
        <w:rPr>
          <w:rFonts w:ascii="Calibri" w:hAnsi="Calibri" w:cs="Calibri"/>
          <w:sz w:val="22"/>
          <w:szCs w:val="22"/>
        </w:rPr>
        <w:t xml:space="preserve">vyskytující </w:t>
      </w:r>
      <w:r w:rsidRPr="00F551DB">
        <w:rPr>
          <w:rFonts w:ascii="Calibri" w:hAnsi="Calibri" w:cs="Calibri"/>
          <w:sz w:val="22"/>
          <w:szCs w:val="22"/>
        </w:rPr>
        <w:t xml:space="preserve">se v tropických oblastech Ameriky, Asie i Afriky. </w:t>
      </w:r>
      <w:r w:rsidR="00E10CC9" w:rsidRPr="00F551DB">
        <w:rPr>
          <w:rFonts w:ascii="Calibri" w:hAnsi="Calibri" w:cs="Calibri"/>
          <w:sz w:val="22"/>
          <w:szCs w:val="22"/>
        </w:rPr>
        <w:t xml:space="preserve">Náleží do čeledi bobovitých. </w:t>
      </w:r>
      <w:r w:rsidRPr="00F551DB">
        <w:rPr>
          <w:rFonts w:ascii="Calibri" w:hAnsi="Calibri" w:cs="Calibri"/>
          <w:sz w:val="22"/>
          <w:szCs w:val="22"/>
        </w:rPr>
        <w:t xml:space="preserve">„Náš“ éterický olej je vyráběn z pryskyřice stromu </w:t>
      </w:r>
      <w:proofErr w:type="spellStart"/>
      <w:r w:rsidRPr="00F551DB">
        <w:rPr>
          <w:rFonts w:ascii="Calibri" w:hAnsi="Calibri" w:cs="Calibri"/>
          <w:i/>
          <w:iCs/>
          <w:sz w:val="22"/>
          <w:szCs w:val="22"/>
        </w:rPr>
        <w:t>Copaifera</w:t>
      </w:r>
      <w:proofErr w:type="spellEnd"/>
      <w:r w:rsidRPr="00F551D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F551DB">
        <w:rPr>
          <w:rFonts w:ascii="Calibri" w:hAnsi="Calibri" w:cs="Calibri"/>
          <w:i/>
          <w:iCs/>
          <w:sz w:val="22"/>
          <w:szCs w:val="22"/>
        </w:rPr>
        <w:t>reticulata</w:t>
      </w:r>
      <w:proofErr w:type="spellEnd"/>
      <w:r w:rsidRPr="00F551DB">
        <w:rPr>
          <w:rFonts w:ascii="Calibri" w:hAnsi="Calibri" w:cs="Calibri"/>
          <w:sz w:val="22"/>
          <w:szCs w:val="22"/>
        </w:rPr>
        <w:t>, který se vyskytuje v Brazílii. Pryskyřici a odvary využívají už po několik set let amazonští indiáni.</w:t>
      </w:r>
    </w:p>
    <w:p w:rsidR="00A4187C" w:rsidRPr="00F551DB" w:rsidRDefault="00E10CC9" w:rsidP="00F551DB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F551DB">
        <w:rPr>
          <w:rFonts w:ascii="Calibri" w:hAnsi="Calibri" w:cs="Calibri"/>
          <w:sz w:val="22"/>
          <w:szCs w:val="22"/>
        </w:rPr>
        <w:t>V</w:t>
      </w:r>
      <w:r w:rsidR="00DE7B2F" w:rsidRPr="00F551DB">
        <w:rPr>
          <w:rFonts w:ascii="Calibri" w:hAnsi="Calibri" w:cs="Calibri"/>
          <w:sz w:val="22"/>
          <w:szCs w:val="22"/>
        </w:rPr>
        <w:t xml:space="preserve">ůně </w:t>
      </w:r>
      <w:r w:rsidRPr="00F551DB">
        <w:rPr>
          <w:rFonts w:ascii="Calibri" w:hAnsi="Calibri" w:cs="Calibri"/>
          <w:sz w:val="22"/>
          <w:szCs w:val="22"/>
        </w:rPr>
        <w:t>je</w:t>
      </w:r>
      <w:r w:rsidR="00DE7B2F" w:rsidRPr="00F551DB">
        <w:rPr>
          <w:rFonts w:ascii="Calibri" w:hAnsi="Calibri" w:cs="Calibri"/>
          <w:sz w:val="22"/>
          <w:szCs w:val="22"/>
        </w:rPr>
        <w:t xml:space="preserve"> </w:t>
      </w:r>
      <w:r w:rsidR="00A671D6" w:rsidRPr="00F551DB">
        <w:rPr>
          <w:rFonts w:ascii="Calibri" w:hAnsi="Calibri" w:cs="Calibri"/>
          <w:b/>
          <w:bCs/>
          <w:sz w:val="22"/>
          <w:szCs w:val="22"/>
        </w:rPr>
        <w:t xml:space="preserve">uklidňující, </w:t>
      </w:r>
      <w:r w:rsidR="00DE7B2F" w:rsidRPr="00F551DB">
        <w:rPr>
          <w:rFonts w:ascii="Calibri" w:hAnsi="Calibri" w:cs="Calibri"/>
          <w:b/>
          <w:bCs/>
          <w:sz w:val="22"/>
          <w:szCs w:val="22"/>
        </w:rPr>
        <w:t>jemná</w:t>
      </w:r>
      <w:r w:rsidRPr="00F551DB">
        <w:rPr>
          <w:rFonts w:ascii="Calibri" w:hAnsi="Calibri" w:cs="Calibri"/>
          <w:b/>
          <w:bCs/>
          <w:sz w:val="22"/>
          <w:szCs w:val="22"/>
        </w:rPr>
        <w:t>,</w:t>
      </w:r>
      <w:r w:rsidR="00DE7B2F" w:rsidRPr="00F551DB">
        <w:rPr>
          <w:rFonts w:ascii="Calibri" w:hAnsi="Calibri" w:cs="Calibri"/>
          <w:b/>
          <w:bCs/>
          <w:sz w:val="22"/>
          <w:szCs w:val="22"/>
        </w:rPr>
        <w:t xml:space="preserve"> pryskyřičná, </w:t>
      </w:r>
      <w:r w:rsidRPr="00F551DB">
        <w:rPr>
          <w:rFonts w:ascii="Calibri" w:hAnsi="Calibri" w:cs="Calibri"/>
          <w:b/>
          <w:bCs/>
          <w:sz w:val="22"/>
          <w:szCs w:val="22"/>
        </w:rPr>
        <w:t>spíše sladká</w:t>
      </w:r>
      <w:r w:rsidRPr="00F551DB">
        <w:rPr>
          <w:rFonts w:ascii="Calibri" w:hAnsi="Calibri" w:cs="Calibri"/>
          <w:sz w:val="22"/>
          <w:szCs w:val="22"/>
        </w:rPr>
        <w:t xml:space="preserve">. Díky nízké dráždivosti </w:t>
      </w:r>
      <w:r w:rsidR="00F551DB">
        <w:rPr>
          <w:rFonts w:ascii="Calibri" w:hAnsi="Calibri" w:cs="Calibri"/>
          <w:sz w:val="22"/>
          <w:szCs w:val="22"/>
        </w:rPr>
        <w:t>lze éterický olej</w:t>
      </w:r>
      <w:r w:rsidRPr="00F551DB">
        <w:rPr>
          <w:rFonts w:ascii="Calibri" w:hAnsi="Calibri" w:cs="Calibri"/>
          <w:sz w:val="22"/>
          <w:szCs w:val="22"/>
        </w:rPr>
        <w:t xml:space="preserve"> p</w:t>
      </w:r>
      <w:r w:rsidR="00F551DB">
        <w:rPr>
          <w:rFonts w:ascii="Calibri" w:hAnsi="Calibri" w:cs="Calibri"/>
          <w:sz w:val="22"/>
          <w:szCs w:val="22"/>
        </w:rPr>
        <w:t>oužít</w:t>
      </w:r>
      <w:r w:rsidRPr="00F551DB">
        <w:rPr>
          <w:rFonts w:ascii="Calibri" w:hAnsi="Calibri" w:cs="Calibri"/>
          <w:sz w:val="22"/>
          <w:szCs w:val="22"/>
        </w:rPr>
        <w:t xml:space="preserve"> i pro děti. </w:t>
      </w:r>
      <w:r w:rsidR="00C74B62" w:rsidRPr="00F551DB">
        <w:rPr>
          <w:rFonts w:ascii="Calibri" w:hAnsi="Calibri" w:cs="Calibri"/>
          <w:sz w:val="22"/>
          <w:szCs w:val="22"/>
        </w:rPr>
        <w:t>Je vhodný pro kombinaci s dalšími éterickými oleji, které podporuje v jejich účinku.</w:t>
      </w:r>
    </w:p>
    <w:p w:rsidR="00A4187C" w:rsidRDefault="00F551DB" w:rsidP="00F551DB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F551DB">
        <w:rPr>
          <w:rFonts w:ascii="Calibri" w:hAnsi="Calibri" w:cs="Calibri"/>
          <w:b/>
          <w:bCs/>
          <w:sz w:val="22"/>
          <w:szCs w:val="22"/>
        </w:rPr>
        <w:t>KOPAIVOVÝ ÉTERICKÝ OLEJ</w:t>
      </w:r>
      <w:r w:rsidR="00A4187C" w:rsidRPr="00F551DB">
        <w:rPr>
          <w:rFonts w:ascii="Calibri" w:hAnsi="Calibri" w:cs="Calibri"/>
          <w:sz w:val="22"/>
          <w:szCs w:val="22"/>
        </w:rPr>
        <w:t xml:space="preserve"> patří do skupiny těch, které vlastně můžete použít </w:t>
      </w:r>
      <w:r>
        <w:rPr>
          <w:rFonts w:ascii="Calibri" w:hAnsi="Calibri" w:cs="Calibri"/>
          <w:sz w:val="22"/>
          <w:szCs w:val="22"/>
        </w:rPr>
        <w:t>„</w:t>
      </w:r>
      <w:r w:rsidR="00A4187C" w:rsidRPr="00F551DB">
        <w:rPr>
          <w:rFonts w:ascii="Calibri" w:hAnsi="Calibri" w:cs="Calibri"/>
          <w:sz w:val="22"/>
          <w:szCs w:val="22"/>
        </w:rPr>
        <w:t>na všechno</w:t>
      </w:r>
      <w:r>
        <w:rPr>
          <w:rFonts w:ascii="Calibri" w:hAnsi="Calibri" w:cs="Calibri"/>
          <w:sz w:val="22"/>
          <w:szCs w:val="22"/>
        </w:rPr>
        <w:t>“</w:t>
      </w:r>
      <w:r w:rsidR="00A4187C" w:rsidRPr="00F551DB">
        <w:rPr>
          <w:rFonts w:ascii="Calibri" w:hAnsi="Calibri" w:cs="Calibri"/>
          <w:sz w:val="22"/>
          <w:szCs w:val="22"/>
        </w:rPr>
        <w:t>, řečeno s</w:t>
      </w:r>
      <w:r w:rsidR="00E10CC9" w:rsidRPr="00F551DB">
        <w:rPr>
          <w:rFonts w:ascii="Calibri" w:hAnsi="Calibri" w:cs="Calibri"/>
          <w:sz w:val="22"/>
          <w:szCs w:val="22"/>
        </w:rPr>
        <w:t> </w:t>
      </w:r>
      <w:r w:rsidR="00A4187C" w:rsidRPr="00F551DB">
        <w:rPr>
          <w:rFonts w:ascii="Calibri" w:hAnsi="Calibri" w:cs="Calibri"/>
          <w:sz w:val="22"/>
          <w:szCs w:val="22"/>
        </w:rPr>
        <w:t>nadsázkou</w:t>
      </w:r>
      <w:r w:rsidR="00E10CC9" w:rsidRPr="00F551DB">
        <w:rPr>
          <w:rFonts w:ascii="Calibri" w:hAnsi="Calibri" w:cs="Calibri"/>
          <w:sz w:val="22"/>
          <w:szCs w:val="22"/>
        </w:rPr>
        <w:t>.</w:t>
      </w:r>
      <w:r w:rsidR="00A4187C" w:rsidRPr="00F551DB">
        <w:rPr>
          <w:rFonts w:ascii="Calibri" w:hAnsi="Calibri" w:cs="Calibri"/>
          <w:sz w:val="22"/>
          <w:szCs w:val="22"/>
        </w:rPr>
        <w:t xml:space="preserve"> Jedná se o jeden z olejů </w:t>
      </w:r>
      <w:r w:rsidR="00A4187C" w:rsidRPr="00F551DB">
        <w:rPr>
          <w:rFonts w:ascii="Calibri" w:hAnsi="Calibri" w:cs="Calibri"/>
          <w:b/>
          <w:bCs/>
          <w:sz w:val="22"/>
          <w:szCs w:val="22"/>
        </w:rPr>
        <w:t>s nejvýraznějšími protizánětlivými účinky</w:t>
      </w:r>
      <w:r w:rsidR="00A4187C" w:rsidRPr="00F551DB">
        <w:rPr>
          <w:rFonts w:ascii="Calibri" w:hAnsi="Calibri" w:cs="Calibri"/>
          <w:sz w:val="22"/>
          <w:szCs w:val="22"/>
        </w:rPr>
        <w:t xml:space="preserve">, což je způsobeno vysokým obsahem </w:t>
      </w:r>
      <w:r w:rsidR="00A4187C" w:rsidRPr="00F551DB">
        <w:rPr>
          <w:rFonts w:ascii="Calibri" w:hAnsi="Calibri" w:cs="Calibri"/>
          <w:sz w:val="22"/>
          <w:szCs w:val="22"/>
        </w:rPr>
        <w:sym w:font="Symbol" w:char="F062"/>
      </w:r>
      <w:r w:rsidR="00A4187C" w:rsidRPr="00F551DB">
        <w:rPr>
          <w:rFonts w:ascii="Calibri" w:hAnsi="Calibri" w:cs="Calibri"/>
          <w:sz w:val="22"/>
          <w:szCs w:val="22"/>
        </w:rPr>
        <w:t>-</w:t>
      </w:r>
      <w:proofErr w:type="spellStart"/>
      <w:r w:rsidR="00A4187C" w:rsidRPr="00F551DB">
        <w:rPr>
          <w:rFonts w:ascii="Calibri" w:hAnsi="Calibri" w:cs="Calibri"/>
          <w:sz w:val="22"/>
          <w:szCs w:val="22"/>
        </w:rPr>
        <w:t>karyofylenu</w:t>
      </w:r>
      <w:proofErr w:type="spellEnd"/>
      <w:r w:rsidR="00A4187C" w:rsidRPr="00F551DB">
        <w:rPr>
          <w:rFonts w:ascii="Calibri" w:hAnsi="Calibri" w:cs="Calibri"/>
          <w:sz w:val="22"/>
          <w:szCs w:val="22"/>
        </w:rPr>
        <w:t xml:space="preserve">. </w:t>
      </w:r>
      <w:r w:rsidR="00C74B62" w:rsidRPr="00F551DB">
        <w:rPr>
          <w:rFonts w:ascii="Calibri" w:hAnsi="Calibri" w:cs="Calibri"/>
          <w:sz w:val="22"/>
          <w:szCs w:val="22"/>
        </w:rPr>
        <w:t xml:space="preserve">Může tak pomáhat snižovat medikaci protizánětlivými léky. Výrazné jsou i jeho </w:t>
      </w:r>
      <w:r w:rsidR="00C74B62" w:rsidRPr="00F551DB">
        <w:rPr>
          <w:rFonts w:ascii="Calibri" w:hAnsi="Calibri" w:cs="Calibri"/>
          <w:b/>
          <w:bCs/>
          <w:sz w:val="22"/>
          <w:szCs w:val="22"/>
        </w:rPr>
        <w:t>analgetické účinky</w:t>
      </w:r>
      <w:r w:rsidR="00C74B62" w:rsidRPr="00F551DB">
        <w:rPr>
          <w:rFonts w:ascii="Calibri" w:hAnsi="Calibri" w:cs="Calibri"/>
          <w:sz w:val="22"/>
          <w:szCs w:val="22"/>
        </w:rPr>
        <w:t xml:space="preserve">, tzn. tlumí bolest. </w:t>
      </w:r>
      <w:r w:rsidR="00A4187C" w:rsidRPr="00F551DB">
        <w:rPr>
          <w:rFonts w:ascii="Calibri" w:hAnsi="Calibri" w:cs="Calibri"/>
          <w:sz w:val="22"/>
          <w:szCs w:val="22"/>
        </w:rPr>
        <w:t xml:space="preserve">Pomáhá </w:t>
      </w:r>
      <w:r w:rsidR="00A4187C" w:rsidRPr="00F551DB">
        <w:rPr>
          <w:rFonts w:ascii="Calibri" w:hAnsi="Calibri" w:cs="Calibri"/>
          <w:b/>
          <w:bCs/>
          <w:sz w:val="22"/>
          <w:szCs w:val="22"/>
        </w:rPr>
        <w:t xml:space="preserve">při artróze, žaludečních vředech, je používán v přípravcích dentální hygieny, při zánětech dásní a v dutině ústní, při inkontinenci, zánětech močového měchýře a močových cest, </w:t>
      </w:r>
      <w:r w:rsidR="00A671D6" w:rsidRPr="00F551DB">
        <w:rPr>
          <w:rFonts w:ascii="Calibri" w:hAnsi="Calibri" w:cs="Calibri"/>
          <w:b/>
          <w:bCs/>
          <w:sz w:val="22"/>
          <w:szCs w:val="22"/>
        </w:rPr>
        <w:t xml:space="preserve">používá se do sedacích lázní při hemoroidech, </w:t>
      </w:r>
      <w:r w:rsidR="00A4187C" w:rsidRPr="00F551DB">
        <w:rPr>
          <w:rFonts w:ascii="Calibri" w:hAnsi="Calibri" w:cs="Calibri"/>
          <w:b/>
          <w:bCs/>
          <w:sz w:val="22"/>
          <w:szCs w:val="22"/>
        </w:rPr>
        <w:t xml:space="preserve">podporuje </w:t>
      </w:r>
      <w:r w:rsidR="00A671D6" w:rsidRPr="00F551DB">
        <w:rPr>
          <w:rFonts w:ascii="Calibri" w:hAnsi="Calibri" w:cs="Calibri"/>
          <w:b/>
          <w:bCs/>
          <w:sz w:val="22"/>
          <w:szCs w:val="22"/>
        </w:rPr>
        <w:t xml:space="preserve">celkově </w:t>
      </w:r>
      <w:r w:rsidR="00A4187C" w:rsidRPr="00F551DB">
        <w:rPr>
          <w:rFonts w:ascii="Calibri" w:hAnsi="Calibri" w:cs="Calibri"/>
          <w:b/>
          <w:bCs/>
          <w:sz w:val="22"/>
          <w:szCs w:val="22"/>
        </w:rPr>
        <w:t>hojení</w:t>
      </w:r>
      <w:r w:rsidR="00A4187C" w:rsidRPr="00F551DB">
        <w:rPr>
          <w:rFonts w:ascii="Calibri" w:hAnsi="Calibri" w:cs="Calibri"/>
          <w:sz w:val="22"/>
          <w:szCs w:val="22"/>
        </w:rPr>
        <w:t xml:space="preserve">. </w:t>
      </w:r>
    </w:p>
    <w:p w:rsidR="00C25A4D" w:rsidRPr="00F551DB" w:rsidRDefault="00C25A4D" w:rsidP="00F551DB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Kromě </w:t>
      </w:r>
      <w:r w:rsidRPr="00F551DB">
        <w:rPr>
          <w:rFonts w:ascii="Calibri" w:hAnsi="Calibri" w:cs="Calibri"/>
          <w:sz w:val="22"/>
          <w:szCs w:val="22"/>
        </w:rPr>
        <w:sym w:font="Symbol" w:char="F062"/>
      </w:r>
      <w:r w:rsidRPr="00F551DB">
        <w:rPr>
          <w:rFonts w:ascii="Calibri" w:hAnsi="Calibri" w:cs="Calibri"/>
          <w:sz w:val="22"/>
          <w:szCs w:val="22"/>
        </w:rPr>
        <w:t>-</w:t>
      </w:r>
      <w:proofErr w:type="spellStart"/>
      <w:r w:rsidRPr="00F551DB">
        <w:rPr>
          <w:rFonts w:ascii="Calibri" w:hAnsi="Calibri" w:cs="Calibri"/>
          <w:sz w:val="22"/>
          <w:szCs w:val="22"/>
        </w:rPr>
        <w:t>karyofylenu</w:t>
      </w:r>
      <w:proofErr w:type="spellEnd"/>
      <w:r>
        <w:rPr>
          <w:rFonts w:ascii="Calibri" w:hAnsi="Calibri" w:cs="Calibri"/>
          <w:sz w:val="22"/>
          <w:szCs w:val="22"/>
        </w:rPr>
        <w:t xml:space="preserve"> patří mezi další nejvýraznější složky </w:t>
      </w:r>
      <w:r w:rsidRPr="00C25A4D">
        <w:rPr>
          <w:rFonts w:ascii="Calibri" w:hAnsi="Calibri" w:cs="Calibri"/>
          <w:sz w:val="22"/>
          <w:szCs w:val="22"/>
        </w:rPr>
        <w:t>trans-</w:t>
      </w:r>
      <w:r w:rsidRPr="00C25A4D">
        <w:rPr>
          <w:rFonts w:ascii="Calibri" w:hAnsi="Calibri" w:cs="Calibri"/>
          <w:sz w:val="22"/>
          <w:szCs w:val="22"/>
        </w:rPr>
        <w:sym w:font="Symbol" w:char="F061"/>
      </w:r>
      <w:r w:rsidRPr="00C25A4D">
        <w:rPr>
          <w:rFonts w:ascii="Calibri" w:hAnsi="Calibri" w:cs="Calibri"/>
          <w:sz w:val="22"/>
          <w:szCs w:val="22"/>
        </w:rPr>
        <w:t>-</w:t>
      </w:r>
      <w:proofErr w:type="spellStart"/>
      <w:r>
        <w:rPr>
          <w:rFonts w:ascii="Calibri" w:hAnsi="Calibri" w:cs="Calibri"/>
          <w:sz w:val="22"/>
          <w:szCs w:val="22"/>
        </w:rPr>
        <w:t>b</w:t>
      </w:r>
      <w:r w:rsidRPr="00C25A4D">
        <w:rPr>
          <w:rFonts w:ascii="Calibri" w:hAnsi="Calibri" w:cs="Calibri"/>
          <w:sz w:val="22"/>
          <w:szCs w:val="22"/>
        </w:rPr>
        <w:t>ergamoten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germakren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C25A4D">
        <w:rPr>
          <w:rFonts w:ascii="Calibri" w:hAnsi="Calibri" w:cs="Calibri"/>
          <w:sz w:val="22"/>
          <w:szCs w:val="22"/>
        </w:rPr>
        <w:sym w:font="Symbol" w:char="F061"/>
      </w:r>
      <w:r w:rsidRPr="00C25A4D">
        <w:rPr>
          <w:rFonts w:ascii="Calibri" w:hAnsi="Calibri" w:cs="Calibri"/>
          <w:sz w:val="22"/>
          <w:szCs w:val="22"/>
        </w:rPr>
        <w:t>-</w:t>
      </w:r>
      <w:proofErr w:type="spellStart"/>
      <w:r>
        <w:rPr>
          <w:rFonts w:ascii="Calibri" w:hAnsi="Calibri" w:cs="Calibri"/>
          <w:sz w:val="22"/>
          <w:szCs w:val="22"/>
        </w:rPr>
        <w:t>h</w:t>
      </w:r>
      <w:r w:rsidRPr="00C25A4D">
        <w:rPr>
          <w:rFonts w:ascii="Calibri" w:hAnsi="Calibri" w:cs="Calibri"/>
          <w:sz w:val="22"/>
          <w:szCs w:val="22"/>
        </w:rPr>
        <w:t>umulen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C25A4D">
        <w:rPr>
          <w:rFonts w:ascii="Calibri" w:hAnsi="Calibri" w:cs="Calibri"/>
          <w:sz w:val="22"/>
          <w:szCs w:val="22"/>
        </w:rPr>
        <w:sym w:font="Symbol" w:char="F061"/>
      </w:r>
      <w:r w:rsidRPr="00C25A4D">
        <w:rPr>
          <w:rFonts w:ascii="Calibri" w:hAnsi="Calibri" w:cs="Calibri"/>
          <w:sz w:val="22"/>
          <w:szCs w:val="22"/>
        </w:rPr>
        <w:t>-</w:t>
      </w:r>
      <w:proofErr w:type="spellStart"/>
      <w:r>
        <w:rPr>
          <w:rFonts w:ascii="Calibri" w:hAnsi="Calibri" w:cs="Calibri"/>
          <w:sz w:val="22"/>
          <w:szCs w:val="22"/>
        </w:rPr>
        <w:t>k</w:t>
      </w:r>
      <w:r w:rsidRPr="00C25A4D">
        <w:rPr>
          <w:rFonts w:ascii="Calibri" w:hAnsi="Calibri" w:cs="Calibri"/>
          <w:sz w:val="22"/>
          <w:szCs w:val="22"/>
        </w:rPr>
        <w:t>opaen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C25A4D">
        <w:rPr>
          <w:rFonts w:ascii="Calibri" w:hAnsi="Calibri" w:cs="Calibri"/>
          <w:sz w:val="22"/>
          <w:szCs w:val="22"/>
        </w:rPr>
        <w:sym w:font="Symbol" w:char="F064"/>
      </w:r>
      <w:r w:rsidRPr="00C25A4D">
        <w:rPr>
          <w:rFonts w:ascii="Calibri" w:hAnsi="Calibri" w:cs="Calibri"/>
          <w:sz w:val="22"/>
          <w:szCs w:val="22"/>
        </w:rPr>
        <w:t>-</w:t>
      </w:r>
      <w:proofErr w:type="spellStart"/>
      <w:r>
        <w:rPr>
          <w:rFonts w:ascii="Calibri" w:hAnsi="Calibri" w:cs="Calibri"/>
          <w:sz w:val="22"/>
          <w:szCs w:val="22"/>
        </w:rPr>
        <w:t>ka</w:t>
      </w:r>
      <w:r w:rsidRPr="00C25A4D">
        <w:rPr>
          <w:rFonts w:ascii="Calibri" w:hAnsi="Calibri" w:cs="Calibri"/>
          <w:sz w:val="22"/>
          <w:szCs w:val="22"/>
        </w:rPr>
        <w:t>dinen</w:t>
      </w:r>
      <w:proofErr w:type="spellEnd"/>
      <w:r>
        <w:rPr>
          <w:rFonts w:ascii="Calibri" w:hAnsi="Calibri" w:cs="Calibri"/>
          <w:sz w:val="22"/>
          <w:szCs w:val="22"/>
        </w:rPr>
        <w:t xml:space="preserve"> atd. </w:t>
      </w:r>
    </w:p>
    <w:p w:rsidR="00E10CC9" w:rsidRPr="00F551DB" w:rsidRDefault="00A4187C" w:rsidP="00F551DB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F551DB">
        <w:rPr>
          <w:rFonts w:ascii="Calibri" w:hAnsi="Calibri" w:cs="Calibri"/>
          <w:sz w:val="22"/>
          <w:szCs w:val="22"/>
        </w:rPr>
        <w:t xml:space="preserve">Při zdravotních problémech </w:t>
      </w:r>
      <w:r w:rsidR="00C74B62" w:rsidRPr="00F551DB">
        <w:rPr>
          <w:rFonts w:ascii="Calibri" w:hAnsi="Calibri" w:cs="Calibri"/>
          <w:sz w:val="22"/>
          <w:szCs w:val="22"/>
        </w:rPr>
        <w:t xml:space="preserve">je </w:t>
      </w:r>
      <w:r w:rsidRPr="00F551DB">
        <w:rPr>
          <w:rFonts w:ascii="Calibri" w:hAnsi="Calibri" w:cs="Calibri"/>
          <w:sz w:val="22"/>
          <w:szCs w:val="22"/>
        </w:rPr>
        <w:t xml:space="preserve">doporučováno vnitřně podávat 2 kapky denně (postupně lze dávku zvýšit). Podporuje organismus při zánětlivých </w:t>
      </w:r>
      <w:r w:rsidR="00222C8D">
        <w:rPr>
          <w:rFonts w:ascii="Calibri" w:hAnsi="Calibri" w:cs="Calibri"/>
          <w:sz w:val="22"/>
          <w:szCs w:val="22"/>
        </w:rPr>
        <w:t>procesec</w:t>
      </w:r>
      <w:r w:rsidRPr="00F551DB">
        <w:rPr>
          <w:rFonts w:ascii="Calibri" w:hAnsi="Calibri" w:cs="Calibri"/>
          <w:sz w:val="22"/>
          <w:szCs w:val="22"/>
        </w:rPr>
        <w:t xml:space="preserve">h. </w:t>
      </w:r>
    </w:p>
    <w:p w:rsidR="00A4187C" w:rsidRPr="00F551DB" w:rsidRDefault="00A4187C" w:rsidP="00F551DB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F551DB">
        <w:rPr>
          <w:rFonts w:ascii="Calibri" w:hAnsi="Calibri" w:cs="Calibri"/>
          <w:sz w:val="22"/>
          <w:szCs w:val="22"/>
        </w:rPr>
        <w:t xml:space="preserve">V případě bolestí kloubů, šlach a svalů způsobených poúrazovými stavy </w:t>
      </w:r>
      <w:r w:rsidR="00222C8D">
        <w:rPr>
          <w:rFonts w:ascii="Calibri" w:hAnsi="Calibri" w:cs="Calibri"/>
          <w:sz w:val="22"/>
          <w:szCs w:val="22"/>
        </w:rPr>
        <w:t>nebo</w:t>
      </w:r>
      <w:r w:rsidR="00E10CC9" w:rsidRPr="00F551DB">
        <w:rPr>
          <w:rFonts w:ascii="Calibri" w:hAnsi="Calibri" w:cs="Calibri"/>
          <w:sz w:val="22"/>
          <w:szCs w:val="22"/>
        </w:rPr>
        <w:t xml:space="preserve"> častým namáháním a </w:t>
      </w:r>
      <w:r w:rsidR="00E10CC9" w:rsidRPr="00F551DB">
        <w:rPr>
          <w:rFonts w:ascii="Calibri" w:hAnsi="Calibri" w:cs="Calibri"/>
          <w:b/>
          <w:bCs/>
          <w:sz w:val="22"/>
          <w:szCs w:val="22"/>
        </w:rPr>
        <w:t xml:space="preserve">při bolestech kloubů </w:t>
      </w:r>
      <w:r w:rsidR="00C74B62" w:rsidRPr="00F551DB">
        <w:rPr>
          <w:rFonts w:ascii="Calibri" w:hAnsi="Calibri" w:cs="Calibri"/>
          <w:b/>
          <w:bCs/>
          <w:sz w:val="22"/>
          <w:szCs w:val="22"/>
        </w:rPr>
        <w:t>např. v důsledku artrózy</w:t>
      </w:r>
      <w:r w:rsidR="00E10CC9" w:rsidRPr="00F551DB">
        <w:rPr>
          <w:rFonts w:ascii="Calibri" w:hAnsi="Calibri" w:cs="Calibri"/>
          <w:sz w:val="22"/>
          <w:szCs w:val="22"/>
        </w:rPr>
        <w:t xml:space="preserve"> </w:t>
      </w:r>
      <w:r w:rsidRPr="00F551DB">
        <w:rPr>
          <w:rFonts w:ascii="Calibri" w:hAnsi="Calibri" w:cs="Calibri"/>
          <w:sz w:val="22"/>
          <w:szCs w:val="22"/>
        </w:rPr>
        <w:t xml:space="preserve">je ideální součástí masážních přípravků. </w:t>
      </w:r>
      <w:r w:rsidR="00E10CC9" w:rsidRPr="00F551DB">
        <w:rPr>
          <w:rFonts w:ascii="Calibri" w:hAnsi="Calibri" w:cs="Calibri"/>
          <w:sz w:val="22"/>
          <w:szCs w:val="22"/>
        </w:rPr>
        <w:t>V rámci vědeckých studií byl prokázán pozitivní účinek při masážích rukou pacientů trpících revmatoidní artritidou. Byla zaznamenána nižší bolestivost kloubů a zlepšení pohyblivosti. Přidáváme j</w:t>
      </w:r>
      <w:r w:rsidR="00222C8D">
        <w:rPr>
          <w:rFonts w:ascii="Calibri" w:hAnsi="Calibri" w:cs="Calibri"/>
          <w:sz w:val="22"/>
          <w:szCs w:val="22"/>
        </w:rPr>
        <w:t>i</w:t>
      </w:r>
      <w:r w:rsidR="00E10CC9" w:rsidRPr="00F551DB">
        <w:rPr>
          <w:rFonts w:ascii="Calibri" w:hAnsi="Calibri" w:cs="Calibri"/>
          <w:sz w:val="22"/>
          <w:szCs w:val="22"/>
        </w:rPr>
        <w:t xml:space="preserve"> v koncentraci 1-3 %. </w:t>
      </w:r>
      <w:r w:rsidR="00C74B62" w:rsidRPr="00F551DB">
        <w:rPr>
          <w:rFonts w:ascii="Calibri" w:hAnsi="Calibri" w:cs="Calibri"/>
          <w:sz w:val="22"/>
          <w:szCs w:val="22"/>
        </w:rPr>
        <w:t>Pr</w:t>
      </w:r>
      <w:r w:rsidR="00222C8D">
        <w:rPr>
          <w:rFonts w:ascii="Calibri" w:hAnsi="Calibri" w:cs="Calibri"/>
          <w:sz w:val="22"/>
          <w:szCs w:val="22"/>
        </w:rPr>
        <w:t>oti</w:t>
      </w:r>
      <w:r w:rsidR="00C74B62" w:rsidRPr="00F551DB">
        <w:rPr>
          <w:rFonts w:ascii="Calibri" w:hAnsi="Calibri" w:cs="Calibri"/>
          <w:sz w:val="22"/>
          <w:szCs w:val="22"/>
        </w:rPr>
        <w:t xml:space="preserve"> bolesti je ideální kombinace s myrhou a slaměnkou.</w:t>
      </w:r>
    </w:p>
    <w:p w:rsidR="00C072D1" w:rsidRPr="00F551DB" w:rsidRDefault="00C072D1" w:rsidP="00F551DB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F551DB">
        <w:rPr>
          <w:rFonts w:ascii="Calibri" w:hAnsi="Calibri" w:cs="Calibri"/>
          <w:sz w:val="22"/>
          <w:szCs w:val="22"/>
        </w:rPr>
        <w:t xml:space="preserve">Díky protizánětlivému a antiseptickému účinku podporuje </w:t>
      </w:r>
      <w:r w:rsidRPr="00F551DB">
        <w:rPr>
          <w:rFonts w:ascii="Calibri" w:hAnsi="Calibri" w:cs="Calibri"/>
          <w:b/>
          <w:bCs/>
          <w:sz w:val="22"/>
          <w:szCs w:val="22"/>
        </w:rPr>
        <w:t>hojení</w:t>
      </w:r>
      <w:r w:rsidRPr="00F551DB">
        <w:rPr>
          <w:rFonts w:ascii="Calibri" w:hAnsi="Calibri" w:cs="Calibri"/>
          <w:sz w:val="22"/>
          <w:szCs w:val="22"/>
        </w:rPr>
        <w:t xml:space="preserve"> ran a změn na kůži, jako je např. akné</w:t>
      </w:r>
      <w:r w:rsidR="00A671D6" w:rsidRPr="00F551DB">
        <w:rPr>
          <w:rFonts w:ascii="Calibri" w:hAnsi="Calibri" w:cs="Calibri"/>
          <w:sz w:val="22"/>
          <w:szCs w:val="22"/>
        </w:rPr>
        <w:t>, vyrážky, ekzémy, spáleniny, výskyt komedonů</w:t>
      </w:r>
      <w:r w:rsidRPr="00F551DB">
        <w:rPr>
          <w:rFonts w:ascii="Calibri" w:hAnsi="Calibri" w:cs="Calibri"/>
          <w:sz w:val="22"/>
          <w:szCs w:val="22"/>
        </w:rPr>
        <w:t xml:space="preserve">. </w:t>
      </w:r>
    </w:p>
    <w:p w:rsidR="00A671D6" w:rsidRPr="00F551DB" w:rsidRDefault="00C072D1" w:rsidP="00F551DB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F551DB">
        <w:rPr>
          <w:rFonts w:ascii="Calibri" w:hAnsi="Calibri" w:cs="Calibri"/>
          <w:sz w:val="22"/>
          <w:szCs w:val="22"/>
        </w:rPr>
        <w:t xml:space="preserve">Při </w:t>
      </w:r>
      <w:r w:rsidRPr="00F551DB">
        <w:rPr>
          <w:rFonts w:ascii="Calibri" w:hAnsi="Calibri" w:cs="Calibri"/>
          <w:b/>
          <w:bCs/>
          <w:sz w:val="22"/>
          <w:szCs w:val="22"/>
        </w:rPr>
        <w:t>respiračních infekcích</w:t>
      </w:r>
      <w:r w:rsidRPr="00F551DB">
        <w:rPr>
          <w:rFonts w:ascii="Calibri" w:hAnsi="Calibri" w:cs="Calibri"/>
          <w:sz w:val="22"/>
          <w:szCs w:val="22"/>
        </w:rPr>
        <w:t xml:space="preserve"> j</w:t>
      </w:r>
      <w:r w:rsidR="00222C8D">
        <w:rPr>
          <w:rFonts w:ascii="Calibri" w:hAnsi="Calibri" w:cs="Calibri"/>
          <w:sz w:val="22"/>
          <w:szCs w:val="22"/>
        </w:rPr>
        <w:t>i</w:t>
      </w:r>
      <w:r w:rsidRPr="00F551DB">
        <w:rPr>
          <w:rFonts w:ascii="Calibri" w:hAnsi="Calibri" w:cs="Calibri"/>
          <w:sz w:val="22"/>
          <w:szCs w:val="22"/>
        </w:rPr>
        <w:t xml:space="preserve"> využijete do difuzérů. Při bronchitidě je tradičně podáván</w:t>
      </w:r>
      <w:r w:rsidR="00F551DB">
        <w:rPr>
          <w:rFonts w:ascii="Calibri" w:hAnsi="Calibri" w:cs="Calibri"/>
          <w:sz w:val="22"/>
          <w:szCs w:val="22"/>
        </w:rPr>
        <w:t>a</w:t>
      </w:r>
      <w:r w:rsidRPr="00F551DB">
        <w:rPr>
          <w:rFonts w:ascii="Calibri" w:hAnsi="Calibri" w:cs="Calibri"/>
          <w:sz w:val="22"/>
          <w:szCs w:val="22"/>
        </w:rPr>
        <w:t xml:space="preserve"> vnitřně (2 kapky </w:t>
      </w:r>
      <w:r w:rsidRPr="00F551DB">
        <w:rPr>
          <w:rFonts w:ascii="Calibri" w:hAnsi="Calibri" w:cs="Calibri"/>
          <w:b/>
          <w:bCs/>
          <w:sz w:val="22"/>
          <w:szCs w:val="22"/>
        </w:rPr>
        <w:t>KOPAIVY</w:t>
      </w:r>
      <w:r w:rsidRPr="00F551DB">
        <w:rPr>
          <w:rFonts w:ascii="Calibri" w:hAnsi="Calibri" w:cs="Calibri"/>
          <w:sz w:val="22"/>
          <w:szCs w:val="22"/>
        </w:rPr>
        <w:t xml:space="preserve"> v lžičce medu). </w:t>
      </w:r>
      <w:r w:rsidR="00A671D6" w:rsidRPr="00F551DB">
        <w:rPr>
          <w:rFonts w:ascii="Calibri" w:hAnsi="Calibri" w:cs="Calibri"/>
          <w:sz w:val="22"/>
          <w:szCs w:val="22"/>
        </w:rPr>
        <w:t xml:space="preserve">Podporuje vykašlávání. </w:t>
      </w:r>
    </w:p>
    <w:p w:rsidR="00A4187C" w:rsidRPr="00F551DB" w:rsidRDefault="00E10CC9" w:rsidP="00F551DB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F551DB">
        <w:rPr>
          <w:rFonts w:ascii="Calibri" w:hAnsi="Calibri" w:cs="Calibri"/>
          <w:sz w:val="22"/>
          <w:szCs w:val="22"/>
        </w:rPr>
        <w:t>V 5-</w:t>
      </w:r>
      <w:proofErr w:type="gramStart"/>
      <w:r w:rsidRPr="00F551DB">
        <w:rPr>
          <w:rFonts w:ascii="Calibri" w:hAnsi="Calibri" w:cs="Calibri"/>
          <w:sz w:val="22"/>
          <w:szCs w:val="22"/>
        </w:rPr>
        <w:t>10%</w:t>
      </w:r>
      <w:proofErr w:type="gramEnd"/>
      <w:r w:rsidRPr="00F551DB">
        <w:rPr>
          <w:rFonts w:ascii="Calibri" w:hAnsi="Calibri" w:cs="Calibri"/>
          <w:sz w:val="22"/>
          <w:szCs w:val="22"/>
        </w:rPr>
        <w:t xml:space="preserve"> koncentraci byl zjištěn repelentní účinek. </w:t>
      </w:r>
      <w:r w:rsidR="00A671D6" w:rsidRPr="00F551DB">
        <w:rPr>
          <w:rFonts w:ascii="Calibri" w:hAnsi="Calibri" w:cs="Calibri"/>
          <w:sz w:val="22"/>
          <w:szCs w:val="22"/>
        </w:rPr>
        <w:t xml:space="preserve">Můžete ji </w:t>
      </w:r>
      <w:r w:rsidR="00222C8D">
        <w:rPr>
          <w:rFonts w:ascii="Calibri" w:hAnsi="Calibri" w:cs="Calibri"/>
          <w:sz w:val="22"/>
          <w:szCs w:val="22"/>
        </w:rPr>
        <w:t xml:space="preserve">ale </w:t>
      </w:r>
      <w:r w:rsidR="00A671D6" w:rsidRPr="00F551DB">
        <w:rPr>
          <w:rFonts w:ascii="Calibri" w:hAnsi="Calibri" w:cs="Calibri"/>
          <w:sz w:val="22"/>
          <w:szCs w:val="22"/>
        </w:rPr>
        <w:t>použít přímo i na zakápnutí štípanců – zmírní otok i bolest.</w:t>
      </w:r>
    </w:p>
    <w:p w:rsidR="00A4187C" w:rsidRPr="00F551DB" w:rsidRDefault="00A671D6" w:rsidP="00F551DB">
      <w:pPr>
        <w:spacing w:after="120" w:line="276" w:lineRule="auto"/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 w:rsidRPr="00F551DB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Uvolňuje napětí při bolestech hlavy. Při migrénách ji ředěnou vetřete na oblast spánků (v koncentraci 1 %), vhodné je spojit tuto aplikaci i s vnitřním podáním. </w:t>
      </w:r>
      <w:r w:rsidR="00F551DB" w:rsidRPr="00F551DB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Její působení oceníte i v období, kdy trpíte stresem nebo úzkostí. </w:t>
      </w:r>
    </w:p>
    <w:sectPr w:rsidR="00A4187C" w:rsidRPr="00F5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457D"/>
    <w:multiLevelType w:val="hybridMultilevel"/>
    <w:tmpl w:val="F2204C20"/>
    <w:lvl w:ilvl="0" w:tplc="440AC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119E"/>
    <w:multiLevelType w:val="hybridMultilevel"/>
    <w:tmpl w:val="E8AA637E"/>
    <w:lvl w:ilvl="0" w:tplc="29EE191E">
      <w:start w:val="6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05FF4"/>
    <w:multiLevelType w:val="multilevel"/>
    <w:tmpl w:val="9A20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CD7119"/>
    <w:multiLevelType w:val="hybridMultilevel"/>
    <w:tmpl w:val="9FE8399C"/>
    <w:lvl w:ilvl="0" w:tplc="7D3E1D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96"/>
    <w:rsid w:val="00222C8D"/>
    <w:rsid w:val="002312A4"/>
    <w:rsid w:val="002A2796"/>
    <w:rsid w:val="002C43F3"/>
    <w:rsid w:val="007C3CBC"/>
    <w:rsid w:val="00851423"/>
    <w:rsid w:val="00A4187C"/>
    <w:rsid w:val="00A50104"/>
    <w:rsid w:val="00A5618C"/>
    <w:rsid w:val="00A671D6"/>
    <w:rsid w:val="00C072D1"/>
    <w:rsid w:val="00C25A4D"/>
    <w:rsid w:val="00C74B62"/>
    <w:rsid w:val="00CD4AE8"/>
    <w:rsid w:val="00D269EE"/>
    <w:rsid w:val="00D6789D"/>
    <w:rsid w:val="00DE7B2F"/>
    <w:rsid w:val="00E10CC9"/>
    <w:rsid w:val="00ED4894"/>
    <w:rsid w:val="00F551DB"/>
    <w:rsid w:val="00FB06B3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EFC3DB6-966E-974D-8F79-18FBC168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187C"/>
    <w:pPr>
      <w:spacing w:after="180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7C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A4187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4187C"/>
    <w:rPr>
      <w:rFonts w:ascii="Times New Roman" w:eastAsia="Times New Roman" w:hAnsi="Times New Roman" w:cs="Times New Roman"/>
      <w:kern w:val="36"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4187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4187C"/>
    <w:pPr>
      <w:spacing w:after="360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4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Martina Navrátilová</cp:lastModifiedBy>
  <cp:revision>2</cp:revision>
  <dcterms:created xsi:type="dcterms:W3CDTF">2020-09-03T10:38:00Z</dcterms:created>
  <dcterms:modified xsi:type="dcterms:W3CDTF">2020-09-03T10:38:00Z</dcterms:modified>
</cp:coreProperties>
</file>